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65" w:line="680" w:lineRule="atLeast"/>
        <w:jc w:val="center"/>
        <w:outlineLvl w:val="0"/>
        <w:rPr>
          <w:rFonts w:ascii="Arial" w:cs="Arial" w:hAnsi="Arial" w:eastAsia="Arial"/>
          <w:b w:val="1"/>
          <w:bCs w:val="1"/>
          <w:caps w:val="1"/>
          <w:outline w:val="0"/>
          <w:color w:val="000000"/>
          <w:spacing w:val="88"/>
          <w:kern w:val="36"/>
          <w:sz w:val="49"/>
          <w:szCs w:val="4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000000"/>
          <w:spacing w:val="88"/>
          <w:kern w:val="36"/>
          <w:sz w:val="49"/>
          <w:szCs w:val="4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ПОЛИТИКА КОНФИДЕНЦИАЛЬНОСТИ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Настоящая Политика конфиденциальности персональной информации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— Политика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действует в отношении всей информации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которую </w:t>
      </w:r>
      <w:r>
        <w:rPr>
          <w:rtl w:val="0"/>
          <w:lang w:val="ru-RU"/>
        </w:rPr>
        <w:t xml:space="preserve">Общество с ограниченной ответственностью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Курортный отдых Столица</w:t>
      </w:r>
      <w:r>
        <w:rPr>
          <w:rtl w:val="0"/>
          <w:lang w:val="ru-RU"/>
        </w:rPr>
        <w:t xml:space="preserve">"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его аффилированные лица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могут получить о пользователе во время использования им сайта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Использование сайта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https://tour-shop.club/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несогласия с этими условиями пользователь должен воздержаться от использования данного ресурса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Персональная информация пользователей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которую получает и обрабатывает сайт 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настоящей Политики под «персональной информацией пользователя» понимаются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Персональная информация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пользователь предоставляет о себе самостоятельно при оставлении заявки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совершении покупки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регистрации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создании учётной записи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или в ином процессе использования сайта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1.1.2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автоматически передаются сайтом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его использования с помощью установленного на устройстве пользователя программного обеспечения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информация из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cookie,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информация о браузере пользователя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иной программе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помощью которой осуществляется доступ к сайту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доступа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 запрашиваемой страницы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1.1.3.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предоставляются сайту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целях осуществления оказания услуг 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 продаже товара 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предоставления иных ценностей для посетителей сайта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 деятельностью настоящего ресурса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spacing w:after="221" w:line="240" w:lineRule="auto"/>
        <w:ind w:left="707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Имя</w:t>
      </w:r>
    </w:p>
    <w:p>
      <w:pPr>
        <w:pStyle w:val="Normal.0"/>
        <w:shd w:val="clear" w:color="auto" w:fill="ffffff"/>
        <w:spacing w:after="221" w:line="240" w:lineRule="auto"/>
        <w:ind w:left="707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фамилия</w:t>
      </w:r>
    </w:p>
    <w:p>
      <w:pPr>
        <w:pStyle w:val="Normal.0"/>
        <w:shd w:val="clear" w:color="auto" w:fill="ffffff"/>
        <w:spacing w:after="221" w:line="240" w:lineRule="auto"/>
        <w:ind w:left="707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электронная почта</w:t>
      </w:r>
    </w:p>
    <w:p>
      <w:pPr>
        <w:pStyle w:val="Normal.0"/>
        <w:shd w:val="clear" w:color="auto" w:fill="ffffff"/>
        <w:spacing w:after="221" w:line="240" w:lineRule="auto"/>
        <w:ind w:left="707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телефон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Настоящая Политика применима только к сайту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контролирует и не несет ответственность за сайты третьих лиц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которые пользователь может перейти по ссылкам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доступным на сайте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таких сайтах у пользователя может собираться или запрашиваться иная персональная информация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могут совершаться иные действия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в общем случае не проверяет достоверность персональной информации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предоставляемой пользователями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осуществляет контроль за их дееспособностью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Однако сайт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исходит из того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пользователь предоставляет достоверную и достаточную персональную информацию по вопросам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предлагаемым в формах настоящего ресурса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поддерживает эту информацию в актуальном состоянии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сбора и обработки персональной информации пользователей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собирает и хранит только те персональные данные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необходимы для оказания услуг 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продаже товара 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предоставления иных ценностей для посетителей сайта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Персональную информацию пользователя можно использовать в следующих целях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2.2.1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Идентификация стороны в рамках соглашений и договоров с сайтом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2.2.2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Предоставление пользователю персонализированных услуг и сервисов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товаров и иных ценностей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2.2.3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Связь с пользователем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направление уведомлений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запросов и информации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касающихся использования сайта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оказания услуг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обработка запросов и заявок от пользователя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2.2.4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Улучшение качества сайта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удобства его использования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разработка новых товаров и услуг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2.2.5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Таргетирование рекламных материалов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2.2.6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Проведение статистических и иных исследований на основе предоставленных данных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2.2.7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Передача данных третьим лицам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целях осуществления деятельности ресурса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доставка товара курьером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транспортной компанией и иные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2.2.8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исполнения и прекращения гражданско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правовых договоров с физическими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юридическими лицами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индивидуальными предпринимателями и иными лицами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случаях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действующим законодательством 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Уставом предприятия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обработки персональной информации пользователя и её передачи третьим лицам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Сайт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хранит персональную информацию пользователей в соответствии с внутренними регламентами конкретных сервисов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персональной информации пользователя сохраняется ее конфиденциальность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случаев добровольного предоставления пользователем информации о себе для общего доступа неограниченному кругу лиц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Сайт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вправе передать персональную информацию пользователя третьим лицам в следующих случаях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выразил свое согласие на такие действия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путем согласия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выразившегося в предоставлении таких данных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3.3.2.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Передача необходима в рамках использования пользователем определенного сайта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для предоставления товаров 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оказания услуги пользователю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3.3.3.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Передача предусмотрена российским или иным применимым законодательством в рамках установленной законодательством процедуры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обработке персональных данных пользователей сайт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руководствуется Федеральным законом РФ «О персональных данных»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пользователем персональной информации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Пользователь может в любой момент изменить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обновить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дополнить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предоставленную им персональную информацию или её часть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параметры её конфиденциальности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оставив заявление в адрес администрации по почте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moscow@tour-shop.ru</w:t>
      </w:r>
    </w:p>
    <w:p>
      <w:pPr>
        <w:pStyle w:val="Normal.0"/>
        <w:shd w:val="clear" w:color="auto" w:fill="ffffff"/>
        <w:spacing w:after="221" w:line="240" w:lineRule="auto"/>
        <w:ind w:left="353" w:firstLine="0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может в любой момент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отозвать свое согласие на обработку персональных данных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оставив заявление в адрес администрации сайта по почте 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moscow@tour-shop.ru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Меры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применяемые для защиты персональной информации Пользователей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копирования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от иных неправомерных действий с ней третьих лиц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Политики конфиденциальности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Применимое законодательство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имеет право вносить изменения в настоящую Политику конфиденциальности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внесении изменений в актуальной редакции указывается дата последнего обновления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Новая редакция Политики вступает в силу с момента ее размещения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новой редакцией Политики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Действующая редакция всегда находится на странице по адресу 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https://tour-shop.com/uploads/files/privacy_policy.docx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настоящей Политике и отношениям между пользователем и Сайтом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возникающим в связи с применением Политики конфиденциальности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подлежит применению право Российской Федерации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Обратная связь</w:t>
      </w:r>
      <w:r>
        <w:rPr>
          <w:rFonts w:ascii="Trebuchet MS" w:hAnsi="Trebuchet MS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Вопросы и предложения</w:t>
      </w:r>
    </w:p>
    <w:p>
      <w:pPr>
        <w:pStyle w:val="Normal.0"/>
        <w:shd w:val="clear" w:color="auto" w:fill="ffffff"/>
        <w:spacing w:after="221" w:line="240" w:lineRule="auto"/>
        <w:rPr>
          <w:rFonts w:ascii="Trebuchet MS" w:cs="Trebuchet MS" w:hAnsi="Trebuchet MS" w:eastAsia="Trebuchet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предложения или вопросы по поводу настоящей Политики следует направлять следующим способом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spacing w:after="221" w:line="240" w:lineRule="auto"/>
      </w:pPr>
      <w:r>
        <w:rPr>
          <w:rFonts w:ascii="Trebuchet MS" w:hAnsi="Trebuchet MS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Почта</w:t>
      </w:r>
      <w:r>
        <w:rPr>
          <w:rFonts w:ascii="Trebuchet MS" w:hAnsi="Trebuchet MS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moscow@tour-shop.ru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